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BFA" w:rsidRDefault="00315BFA">
      <w:pPr>
        <w:pStyle w:val="Date"/>
      </w:pPr>
    </w:p>
    <w:p w:rsidR="00315BFA" w:rsidRDefault="00980CDA">
      <w:pPr>
        <w:pStyle w:val="Title"/>
      </w:pPr>
      <w:r>
        <w:t xml:space="preserve">Chapter 1 </w:t>
      </w:r>
      <w:r w:rsidR="002C73D4">
        <w:t xml:space="preserve">vocab </w:t>
      </w:r>
      <w:r>
        <w:t>(Part 2)</w:t>
      </w:r>
    </w:p>
    <w:p w:rsidR="00315BFA" w:rsidRDefault="00980CDA">
      <w:pPr>
        <w:pStyle w:val="Heading1"/>
      </w:pPr>
      <w:r>
        <w:t>Social learning theory</w:t>
      </w:r>
    </w:p>
    <w:p w:rsidR="00315BFA" w:rsidRDefault="00980CDA" w:rsidP="00980CDA">
      <w:r>
        <w:t>Devised by Albert Bandura (1977), emphasized modeling, otherwise known as imitation or observational learning, as a powerful source of development</w:t>
      </w:r>
    </w:p>
    <w:p w:rsidR="00315BFA" w:rsidRDefault="00846B9D">
      <w:pPr>
        <w:pStyle w:val="Heading1"/>
      </w:pPr>
      <w:r>
        <w:t>behavior modification</w:t>
      </w:r>
    </w:p>
    <w:p w:rsidR="00315BFA" w:rsidRDefault="00846B9D" w:rsidP="00846B9D">
      <w:r>
        <w:t>Procedures that combine conditioning and modeling to eliminate undesirable behaviors and increase desirable responses</w:t>
      </w:r>
    </w:p>
    <w:p w:rsidR="00846B9D" w:rsidRDefault="00846B9D" w:rsidP="00846B9D">
      <w:pPr>
        <w:pStyle w:val="Heading1"/>
      </w:pPr>
      <w:r>
        <w:t>cognitive-developmental theory</w:t>
      </w:r>
    </w:p>
    <w:p w:rsidR="00846B9D" w:rsidRDefault="00846B9D" w:rsidP="00846B9D">
      <w:r>
        <w:t>Children actively construct knowledge as they manipulate and explore their world</w:t>
      </w:r>
    </w:p>
    <w:p w:rsidR="00846B9D" w:rsidRDefault="00846B9D" w:rsidP="00846B9D">
      <w:pPr>
        <w:pStyle w:val="Heading1"/>
      </w:pPr>
      <w:r>
        <w:t>Information processing</w:t>
      </w:r>
    </w:p>
    <w:p w:rsidR="00846B9D" w:rsidRDefault="00846B9D" w:rsidP="00846B9D">
      <w:r>
        <w:t>Human mind might also be viewed as a symbol-manipulating system through which information flows</w:t>
      </w:r>
    </w:p>
    <w:p w:rsidR="00846B9D" w:rsidRDefault="00846B9D" w:rsidP="00846B9D">
      <w:pPr>
        <w:pStyle w:val="Heading1"/>
      </w:pPr>
      <w:r>
        <w:t>developmental cognitive neuroscience</w:t>
      </w:r>
    </w:p>
    <w:p w:rsidR="00846B9D" w:rsidRDefault="00846B9D" w:rsidP="00846B9D">
      <w:r>
        <w:t>Brings together researchers from psychology, biology, neuroscience, and medicine to study the relationship between changes in the brain and the developing child’s cognitive processing and behavior patterns</w:t>
      </w:r>
    </w:p>
    <w:p w:rsidR="00846B9D" w:rsidRDefault="00846B9D" w:rsidP="00846B9D">
      <w:pPr>
        <w:pStyle w:val="Heading1"/>
      </w:pPr>
      <w:r>
        <w:t>ethology</w:t>
      </w:r>
    </w:p>
    <w:p w:rsidR="00846B9D" w:rsidRDefault="00846B9D" w:rsidP="00846B9D">
      <w:r>
        <w:t>Concerned with the adaptive, or survival, value of behavior and its evolutionary history</w:t>
      </w:r>
    </w:p>
    <w:p w:rsidR="00846B9D" w:rsidRDefault="00846B9D" w:rsidP="00846B9D">
      <w:pPr>
        <w:pStyle w:val="Heading1"/>
      </w:pPr>
      <w:r>
        <w:t>sensitive period</w:t>
      </w:r>
    </w:p>
    <w:p w:rsidR="00846B9D" w:rsidRDefault="00846B9D" w:rsidP="00846B9D">
      <w:r>
        <w:t>A time that is optimal for certain capacities to emerge because the individual is especially responsive to environmental influences</w:t>
      </w:r>
    </w:p>
    <w:p w:rsidR="00846B9D" w:rsidRDefault="00846B9D" w:rsidP="00846B9D">
      <w:pPr>
        <w:pStyle w:val="Heading1"/>
      </w:pPr>
      <w:r>
        <w:lastRenderedPageBreak/>
        <w:t>evolutionary developmental psychology</w:t>
      </w:r>
    </w:p>
    <w:p w:rsidR="00846B9D" w:rsidRDefault="00846B9D" w:rsidP="00846B9D">
      <w:r>
        <w:t>Seeks to understand the adaptive value of species-wide cognitive, emotional, and social competences as those competencies change with age</w:t>
      </w:r>
    </w:p>
    <w:p w:rsidR="00846B9D" w:rsidRDefault="00846B9D" w:rsidP="00846B9D">
      <w:pPr>
        <w:pStyle w:val="Heading1"/>
      </w:pPr>
      <w:r>
        <w:t>sociocultural theory</w:t>
      </w:r>
    </w:p>
    <w:p w:rsidR="00846B9D" w:rsidRDefault="00846B9D" w:rsidP="00846B9D">
      <w:r>
        <w:t>Focuses on how culture (the values, beliefs, customs, and skills of a social group) is transmitted to the next generation</w:t>
      </w:r>
    </w:p>
    <w:p w:rsidR="00846B9D" w:rsidRDefault="00846B9D" w:rsidP="00846B9D">
      <w:pPr>
        <w:pStyle w:val="Heading1"/>
      </w:pPr>
      <w:r>
        <w:t>ecological systems theory</w:t>
      </w:r>
    </w:p>
    <w:p w:rsidR="00846B9D" w:rsidRDefault="00846B9D" w:rsidP="00846B9D">
      <w:r>
        <w:t>Views the child as developing within a complex system of relationships affected by multiple levels of the surrounding environment</w:t>
      </w:r>
    </w:p>
    <w:p w:rsidR="00846B9D" w:rsidRDefault="00846B9D" w:rsidP="00846B9D">
      <w:pPr>
        <w:pStyle w:val="Heading1"/>
      </w:pPr>
      <w:r>
        <w:t>dynamic systems perspective</w:t>
      </w:r>
    </w:p>
    <w:p w:rsidR="00846B9D" w:rsidRDefault="00846B9D" w:rsidP="00846B9D">
      <w:r>
        <w:t>The child’s mind, body, and physical and social worlds form an integrated system that guides mastery of new skills</w:t>
      </w:r>
    </w:p>
    <w:p w:rsidR="00846B9D" w:rsidRDefault="00846B9D" w:rsidP="00846B9D">
      <w:pPr>
        <w:pStyle w:val="Heading1"/>
      </w:pPr>
      <w:r>
        <w:t>Psychosocial theory</w:t>
      </w:r>
    </w:p>
    <w:p w:rsidR="00846B9D" w:rsidRDefault="00846B9D" w:rsidP="00846B9D">
      <w:r>
        <w:t>Erikson emphasized that in addition to mediating between id impulses and superego demands, the ego makes a positive contribution to development, acquiring attitudes and skills that make the individual an active, contributing member of society</w:t>
      </w:r>
    </w:p>
    <w:p w:rsidR="00846B9D" w:rsidRDefault="00846B9D" w:rsidP="00846B9D">
      <w:pPr>
        <w:pStyle w:val="Heading1"/>
      </w:pPr>
      <w:r>
        <w:t>behaviorism</w:t>
      </w:r>
    </w:p>
    <w:p w:rsidR="00846B9D" w:rsidRDefault="00846B9D" w:rsidP="00846B9D">
      <w:r>
        <w:t>Directly observable events (stimuli and responses) are the appropriate focus of study</w:t>
      </w:r>
    </w:p>
    <w:p w:rsidR="00846B9D" w:rsidRDefault="00846B9D" w:rsidP="00846B9D"/>
    <w:p w:rsidR="00846B9D" w:rsidRDefault="00846B9D" w:rsidP="00846B9D"/>
    <w:p w:rsidR="00846B9D" w:rsidRDefault="00846B9D" w:rsidP="00846B9D">
      <w:pPr>
        <w:ind w:left="0"/>
      </w:pPr>
      <w:bookmarkStart w:id="0" w:name="_GoBack"/>
      <w:bookmarkEnd w:id="0"/>
    </w:p>
    <w:sectPr w:rsidR="00846B9D">
      <w:footerReference w:type="default" r:id="rId7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084" w:rsidRDefault="00BC7084">
      <w:pPr>
        <w:spacing w:after="0" w:line="240" w:lineRule="auto"/>
      </w:pPr>
      <w:r>
        <w:separator/>
      </w:r>
    </w:p>
    <w:p w:rsidR="00BC7084" w:rsidRDefault="00BC7084"/>
  </w:endnote>
  <w:endnote w:type="continuationSeparator" w:id="0">
    <w:p w:rsidR="00BC7084" w:rsidRDefault="00BC7084">
      <w:pPr>
        <w:spacing w:after="0" w:line="240" w:lineRule="auto"/>
      </w:pPr>
      <w:r>
        <w:continuationSeparator/>
      </w:r>
    </w:p>
    <w:p w:rsidR="00BC7084" w:rsidRDefault="00BC70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B9D" w:rsidRDefault="00846B9D" w:rsidP="00846B9D">
    <w:pPr>
      <w:pStyle w:val="Footer"/>
    </w:pPr>
    <w:r>
      <w:t xml:space="preserve">Information taken from </w:t>
    </w:r>
    <w:r w:rsidRPr="00AF1401">
      <w:rPr>
        <w:i/>
      </w:rPr>
      <w:t>Child Development</w:t>
    </w:r>
    <w:r>
      <w:t xml:space="preserve"> by Laura E. Berk, 9</w:t>
    </w:r>
    <w:r w:rsidRPr="00AF1401">
      <w:rPr>
        <w:vertAlign w:val="superscript"/>
      </w:rPr>
      <w:t>th</w:t>
    </w:r>
    <w:r>
      <w:t xml:space="preserve"> Edition</w:t>
    </w:r>
  </w:p>
  <w:p w:rsidR="00315BFA" w:rsidRDefault="00315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084" w:rsidRDefault="00BC7084">
      <w:pPr>
        <w:spacing w:after="0" w:line="240" w:lineRule="auto"/>
      </w:pPr>
      <w:r>
        <w:separator/>
      </w:r>
    </w:p>
    <w:p w:rsidR="00BC7084" w:rsidRDefault="00BC7084"/>
  </w:footnote>
  <w:footnote w:type="continuationSeparator" w:id="0">
    <w:p w:rsidR="00BC7084" w:rsidRDefault="00BC7084">
      <w:pPr>
        <w:spacing w:after="0" w:line="240" w:lineRule="auto"/>
      </w:pPr>
      <w:r>
        <w:continuationSeparator/>
      </w:r>
    </w:p>
    <w:p w:rsidR="00BC7084" w:rsidRDefault="00BC70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DA"/>
    <w:rsid w:val="002C73D4"/>
    <w:rsid w:val="00315BFA"/>
    <w:rsid w:val="00846B9D"/>
    <w:rsid w:val="00980CDA"/>
    <w:rsid w:val="00BC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A48A5"/>
  <w15:chartTrackingRefBased/>
  <w15:docId w15:val="{757CC573-B329-0B42-B975-5975F092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rganwelter/Library/Containers/com.microsoft.Word/Data/Library/Application%20Support/Microsoft/Office/16.0/DTS/en-US%7b12E2D60E-53E6-164A-B154-915C2DF2A6DF%7d/%7b56AC46A0-C7A5-504A-B019-9C1B11F7E77B%7dtf10002082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Create an Outline.dotx</Template>
  <TotalTime>13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Welter</dc:creator>
  <cp:keywords/>
  <dc:description/>
  <cp:lastModifiedBy>Morgan Welter</cp:lastModifiedBy>
  <cp:revision>3</cp:revision>
  <dcterms:created xsi:type="dcterms:W3CDTF">2019-03-05T14:07:00Z</dcterms:created>
  <dcterms:modified xsi:type="dcterms:W3CDTF">2019-03-05T14:27:00Z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</Properties>
</file>